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Kiddymoon świętuje 6 urodziny i ogłasza konkurs dla placówek edukacyjnych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Kiddymoon, polska marka należąca do Kontri sp. z o.o. i specjalizująca się w produkcji zabawek dla dzieci, obchodzi swoje 6. urodziny. Z tej okazji firma ogłasza drugą edycję konkursu „Dziecięcy kącik z Kiddymoon”, skierowanego do placówek edukacyjnych – żłobków, przedszkoli oraz klubów malucha.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Marka, zgodnie ze swoją misją, od lat stara się tworzyć bezpieczne i wspierające rozwój zabawki, które przynoszą dzieciom radość i inspirują do kreatywnej zabawy – zarówno w domu, jak i w instytucjach edukacyjnych. Od lat aktywnie wspiera najmłodszych, przekazując swoje produkty i organizując akcje pomocowe dla dzieci przebywających w szpitalach oraz placówek edukacyjno-wychowawczych.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okazji 6 u urodzin marki Kiddymoon chcemy podzielić się naszą pasją i zaprosić placówki edukacyjne do wspólnego budowania kreatywnych przestrzeni dla dzieci. W poprzedniej edycji konkursu, udział wzięło prawie 250 placówek, na które oddano ponad 300 tysięcy głosów. Te imponujące wyniki pokazały, jak duże zaangażowanie wzbudza idea tworzenia przyjaznych i rozwijających kącików zabaw dla dzieci</w:t>
      </w:r>
      <w:r>
        <w:rPr>
          <w:rFonts w:ascii="calibri" w:hAnsi="calibri" w:eastAsia="calibri" w:cs="calibri"/>
          <w:sz w:val="24"/>
          <w:szCs w:val="24"/>
        </w:rPr>
        <w:t xml:space="preserve"> – mówi Dawid Kuczewski, manager ds. sprzedaży i marketingu w Kontri.</w:t>
      </w:r>
    </w:p>
    <w:p>
      <w:pPr>
        <w:spacing w:before="0" w:after="300"/>
      </w:pP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Zgłoszenia przyjmowane są od 4 listopada 2024 roku, na stronie konkursowej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kiddymoon.pl/konkurs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należy wypełnić krótki formularz. Głosowanie rozpoczyna się 25 listopada i potrwa do 13 grudnia 2024 roku. Codziennie każda osoba może oddać jeden głos na wybraną placówkę. 10 placówek z największa liczbą głosów zdobywa cenne nagrody marki Kiddymoon i Selonis, takie jak baseny z kulkami, piankowe place zabaw, namioty tipi, deski balansujące oraz książki wydawnictwa Tatarak.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Chcemy aby konkurs był czymś więcej niż rywalizacją o nagrody. Każda placówka, biorąca w nim udział, mobilizuje swoją lokalną wspólnotę do rywalizacji o jak największą liczbę głosów, wzmacniając przy tym więzi między dziećmi, rodzicami i nauczycielami. To wyjątkowa inicjatywa, która promuje wartości kolektywnego działania i zaangażowania w na rzecz społeczności lokalnej </w:t>
      </w:r>
      <w:r>
        <w:rPr>
          <w:rFonts w:ascii="calibri" w:hAnsi="calibri" w:eastAsia="calibri" w:cs="calibri"/>
          <w:sz w:val="24"/>
          <w:szCs w:val="24"/>
        </w:rPr>
        <w:t xml:space="preserve">– dodaje Dawid Kuczewski.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Kiddymoon to polska marka należąca do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Kontri sp. z o.o.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Znana jest z wysokiej jakości zabawek dla dzieci, które inspirują rodziców do tworzenia bezpiecznych przestrzeni do zabawy. W ofercie znajdują się m.in.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baseny z kulkami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, piankowe place zabaw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plastikowe kulki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szerokiej gamie kolorów i wzorów. Zabawki łączą w sobie bezpieczeństwo, jakość i estetykę, dzięki czemu zdobyły dużą popularność na rynkach całej Europy Zachodniej.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iddymoon.pl/pl/info/konkurs-120.html" TargetMode="External"/><Relationship Id="rId8" Type="http://schemas.openxmlformats.org/officeDocument/2006/relationships/hyperlink" Target="https://kontri.info/" TargetMode="External"/><Relationship Id="rId9" Type="http://schemas.openxmlformats.org/officeDocument/2006/relationships/hyperlink" Target="https://kiddymoon.pl/pl/menu/suche-baseny-1140.html" TargetMode="External"/><Relationship Id="rId10" Type="http://schemas.openxmlformats.org/officeDocument/2006/relationships/hyperlink" Target="https://kiddymoon.pl/pl/menu/pilki-do-basenu-146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2026-10-14T06:22:26+02:00</dcterms:created>
  <dcterms:modified xsi:type="dcterms:W3CDTF">2026-10-14T06:22:26+02:00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